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1061" w14:textId="4401B44E" w:rsidR="008C7F1B" w:rsidRDefault="008C7F1B" w:rsidP="008C7F1B">
      <w:pPr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FERRIER est une PME de 40 collaborateurs, spécialisée dans la</w:t>
      </w:r>
      <w:r w:rsidRPr="00417BBF">
        <w:rPr>
          <w:rFonts w:asciiTheme="minorHAnsi" w:hAnsiTheme="minorHAnsi"/>
          <w:b/>
          <w:bCs/>
          <w:sz w:val="24"/>
          <w:szCs w:val="24"/>
        </w:rPr>
        <w:t xml:space="preserve"> production et</w:t>
      </w:r>
      <w:r>
        <w:rPr>
          <w:rFonts w:asciiTheme="minorHAnsi" w:hAnsiTheme="minorHAnsi"/>
          <w:b/>
          <w:bCs/>
          <w:sz w:val="24"/>
          <w:szCs w:val="24"/>
        </w:rPr>
        <w:t xml:space="preserve"> le négoce de fruits et légumes. Nous sommes</w:t>
      </w:r>
      <w:r w:rsidRPr="00417BBF">
        <w:rPr>
          <w:rFonts w:asciiTheme="minorHAnsi" w:hAnsiTheme="minorHAnsi"/>
          <w:b/>
          <w:bCs/>
          <w:sz w:val="24"/>
          <w:szCs w:val="24"/>
        </w:rPr>
        <w:t xml:space="preserve"> un opérateur incontournable en salade, courgette, melo</w:t>
      </w:r>
      <w:r>
        <w:rPr>
          <w:rFonts w:asciiTheme="minorHAnsi" w:hAnsiTheme="minorHAnsi"/>
          <w:b/>
          <w:bCs/>
          <w:sz w:val="24"/>
          <w:szCs w:val="24"/>
        </w:rPr>
        <w:t>n, abricot et raisin de table. Nous commercialisons notre production</w:t>
      </w:r>
      <w:r w:rsidRPr="00417BBF">
        <w:rPr>
          <w:rFonts w:asciiTheme="minorHAnsi" w:hAnsiTheme="minorHAnsi"/>
          <w:b/>
          <w:bCs/>
          <w:sz w:val="24"/>
          <w:szCs w:val="24"/>
        </w:rPr>
        <w:t xml:space="preserve"> en France et en Europe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417BBF">
        <w:rPr>
          <w:rFonts w:asciiTheme="minorHAnsi" w:hAnsiTheme="minorHAnsi"/>
          <w:b/>
          <w:bCs/>
          <w:sz w:val="24"/>
          <w:szCs w:val="24"/>
        </w:rPr>
        <w:t xml:space="preserve"> Afin d'accompagner </w:t>
      </w:r>
      <w:r>
        <w:rPr>
          <w:rFonts w:asciiTheme="minorHAnsi" w:hAnsiTheme="minorHAnsi"/>
          <w:b/>
          <w:bCs/>
          <w:sz w:val="24"/>
          <w:szCs w:val="24"/>
        </w:rPr>
        <w:t xml:space="preserve">notre </w:t>
      </w:r>
      <w:r w:rsidR="006C34A0">
        <w:rPr>
          <w:rFonts w:asciiTheme="minorHAnsi" w:hAnsiTheme="minorHAnsi"/>
          <w:b/>
          <w:bCs/>
          <w:sz w:val="24"/>
          <w:szCs w:val="24"/>
        </w:rPr>
        <w:t>hausse d’activité d’été</w:t>
      </w:r>
      <w:r w:rsidRPr="00417BBF">
        <w:rPr>
          <w:rFonts w:asciiTheme="minorHAnsi" w:hAnsiTheme="minorHAnsi"/>
          <w:b/>
          <w:bCs/>
          <w:sz w:val="24"/>
          <w:szCs w:val="24"/>
        </w:rPr>
        <w:t>, nous recrutons un(e) :</w:t>
      </w:r>
    </w:p>
    <w:p w14:paraId="090D443D" w14:textId="77777777" w:rsidR="00D27BD6" w:rsidRPr="00D73A3E" w:rsidRDefault="00D27BD6" w:rsidP="00D27BD6">
      <w:pPr>
        <w:pStyle w:val="En-tte"/>
        <w:tabs>
          <w:tab w:val="clear" w:pos="4536"/>
          <w:tab w:val="clear" w:pos="9072"/>
        </w:tabs>
        <w:jc w:val="both"/>
      </w:pPr>
    </w:p>
    <w:p w14:paraId="5CFF9A52" w14:textId="77777777" w:rsidR="00566B5F" w:rsidRPr="00566B5F" w:rsidRDefault="00566B5F" w:rsidP="00566B5F">
      <w:pPr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</w:p>
    <w:p w14:paraId="54D0248A" w14:textId="0D27671B" w:rsidR="00E61B2A" w:rsidRPr="00DB3820" w:rsidRDefault="007B637D" w:rsidP="008C7F1B">
      <w:pPr>
        <w:pStyle w:val="Titre2"/>
        <w:jc w:val="center"/>
        <w:rPr>
          <w:rStyle w:val="lev"/>
          <w:rFonts w:ascii="Times New Roman" w:hAnsi="Times New Roman"/>
          <w:b/>
          <w:u w:val="single"/>
        </w:rPr>
      </w:pPr>
      <w:r>
        <w:rPr>
          <w:rStyle w:val="lev"/>
          <w:rFonts w:ascii="Times New Roman" w:hAnsi="Times New Roman"/>
          <w:b/>
          <w:u w:val="single"/>
        </w:rPr>
        <w:t xml:space="preserve">Agent de conditionnement / </w:t>
      </w:r>
      <w:r w:rsidR="00B17DD9">
        <w:rPr>
          <w:rStyle w:val="lev"/>
          <w:rFonts w:ascii="Times New Roman" w:hAnsi="Times New Roman"/>
          <w:b/>
          <w:u w:val="single"/>
        </w:rPr>
        <w:t>Manutentionnaire</w:t>
      </w:r>
      <w:r>
        <w:rPr>
          <w:rStyle w:val="lev"/>
          <w:rFonts w:ascii="Times New Roman" w:hAnsi="Times New Roman"/>
          <w:b/>
          <w:u w:val="single"/>
        </w:rPr>
        <w:t xml:space="preserve"> (H/F)</w:t>
      </w:r>
    </w:p>
    <w:p w14:paraId="5016996C" w14:textId="77777777" w:rsidR="00E61B2A" w:rsidRDefault="00E61B2A" w:rsidP="00E61B2A">
      <w:pPr>
        <w:jc w:val="both"/>
        <w:rPr>
          <w:rFonts w:ascii="Calibri" w:hAnsi="Calibri"/>
          <w:sz w:val="22"/>
          <w:szCs w:val="22"/>
        </w:rPr>
      </w:pPr>
    </w:p>
    <w:p w14:paraId="7F28C817" w14:textId="77777777" w:rsidR="00E61B2A" w:rsidRDefault="00E61B2A" w:rsidP="00E61B2A">
      <w:pPr>
        <w:rPr>
          <w:rFonts w:ascii="Calibri" w:hAnsi="Calibri"/>
          <w:sz w:val="22"/>
          <w:szCs w:val="22"/>
        </w:rPr>
      </w:pPr>
    </w:p>
    <w:p w14:paraId="59990C4E" w14:textId="1903FF11" w:rsidR="006C34A0" w:rsidRDefault="006C34A0" w:rsidP="00E61B2A">
      <w:pPr>
        <w:rPr>
          <w:rFonts w:ascii="Calibri" w:hAnsi="Calibri"/>
          <w:sz w:val="22"/>
          <w:szCs w:val="22"/>
        </w:rPr>
      </w:pPr>
      <w:r w:rsidRPr="006C34A0">
        <w:rPr>
          <w:rFonts w:ascii="Calibri" w:hAnsi="Calibri"/>
          <w:sz w:val="22"/>
          <w:szCs w:val="22"/>
        </w:rPr>
        <w:t xml:space="preserve">Sur une ligne de conditionnement, vous effectuez </w:t>
      </w:r>
      <w:r w:rsidR="002267AA">
        <w:rPr>
          <w:rFonts w:ascii="Calibri" w:hAnsi="Calibri"/>
          <w:sz w:val="22"/>
          <w:szCs w:val="22"/>
        </w:rPr>
        <w:t xml:space="preserve">l’approvisionnement en marchandise et emballage ainsi que la préparation de commandes des produits emballés. </w:t>
      </w:r>
      <w:r w:rsidR="00063C2C">
        <w:rPr>
          <w:rFonts w:ascii="Calibri" w:hAnsi="Calibri"/>
          <w:sz w:val="22"/>
          <w:szCs w:val="22"/>
        </w:rPr>
        <w:t xml:space="preserve"> </w:t>
      </w:r>
    </w:p>
    <w:p w14:paraId="00A17824" w14:textId="77777777" w:rsidR="006C34A0" w:rsidRDefault="006C34A0" w:rsidP="00E61B2A">
      <w:pPr>
        <w:rPr>
          <w:rFonts w:ascii="Calibri" w:hAnsi="Calibri"/>
          <w:sz w:val="22"/>
          <w:szCs w:val="22"/>
        </w:rPr>
      </w:pPr>
    </w:p>
    <w:p w14:paraId="4D8A9C3F" w14:textId="77777777" w:rsidR="006C34A0" w:rsidRDefault="006C34A0" w:rsidP="00E61B2A">
      <w:pPr>
        <w:rPr>
          <w:rFonts w:ascii="Calibri" w:hAnsi="Calibri"/>
          <w:sz w:val="22"/>
          <w:szCs w:val="22"/>
        </w:rPr>
      </w:pPr>
    </w:p>
    <w:p w14:paraId="5A912891" w14:textId="77777777" w:rsidR="00E61B2A" w:rsidRPr="00B268A5" w:rsidRDefault="00E61B2A" w:rsidP="00E61B2A">
      <w:pPr>
        <w:rPr>
          <w:rFonts w:ascii="Calibri" w:hAnsi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8A5">
        <w:rPr>
          <w:rFonts w:ascii="Calibri" w:hAnsi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 MISSIONS</w:t>
      </w:r>
    </w:p>
    <w:p w14:paraId="0DCE3997" w14:textId="77777777" w:rsidR="00E61B2A" w:rsidRDefault="00E61B2A" w:rsidP="00E61B2A">
      <w:pPr>
        <w:rPr>
          <w:rFonts w:ascii="Calibri" w:hAnsi="Calibri"/>
          <w:sz w:val="22"/>
          <w:szCs w:val="22"/>
        </w:rPr>
      </w:pPr>
    </w:p>
    <w:p w14:paraId="3B841372" w14:textId="495CDBE8" w:rsidR="00E61B2A" w:rsidRPr="00184627" w:rsidRDefault="00E61B2A" w:rsidP="00E61B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Sous la responsabilité </w:t>
      </w:r>
      <w:r w:rsidR="00063C2C">
        <w:rPr>
          <w:rFonts w:ascii="Calibri" w:hAnsi="Calibri"/>
          <w:sz w:val="22"/>
          <w:szCs w:val="22"/>
        </w:rPr>
        <w:t>du chef d’équipe</w:t>
      </w:r>
      <w:r w:rsidR="002267AA">
        <w:rPr>
          <w:rFonts w:ascii="Calibri" w:hAnsi="Calibri"/>
          <w:sz w:val="22"/>
          <w:szCs w:val="22"/>
        </w:rPr>
        <w:t xml:space="preserve"> et du responsable de station</w:t>
      </w:r>
      <w:r>
        <w:rPr>
          <w:rFonts w:ascii="Calibri" w:hAnsi="Calibri"/>
          <w:sz w:val="22"/>
          <w:szCs w:val="22"/>
        </w:rPr>
        <w:t>, vous effectuez les missions suivantes :</w:t>
      </w:r>
    </w:p>
    <w:p w14:paraId="54EAE217" w14:textId="77777777" w:rsidR="00E61B2A" w:rsidRPr="00184627" w:rsidRDefault="00E61B2A" w:rsidP="00E61B2A">
      <w:pPr>
        <w:rPr>
          <w:rFonts w:ascii="Calibri" w:hAnsi="Calibri"/>
          <w:sz w:val="22"/>
          <w:szCs w:val="22"/>
        </w:rPr>
      </w:pPr>
    </w:p>
    <w:p w14:paraId="51F078DA" w14:textId="1BEF92D6" w:rsidR="00E61B2A" w:rsidRDefault="002267AA" w:rsidP="00E61B2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Approvisionnement des lignes de conditionnement en marchandise et emballage</w:t>
      </w:r>
    </w:p>
    <w:p w14:paraId="546F2A66" w14:textId="47BA6D83" w:rsidR="007B637D" w:rsidRPr="00184627" w:rsidRDefault="007B637D" w:rsidP="00E61B2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Conditionnement des produits en fonction des consignes données</w:t>
      </w:r>
    </w:p>
    <w:p w14:paraId="11591DA3" w14:textId="7F5AE807" w:rsidR="00E61B2A" w:rsidRDefault="002267AA" w:rsidP="00E61B2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Palettisation des produits conditionnés</w:t>
      </w:r>
    </w:p>
    <w:p w14:paraId="602ED2D4" w14:textId="651B4D84" w:rsidR="002267AA" w:rsidRDefault="002267AA" w:rsidP="00E61B2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Étiquetage des colis</w:t>
      </w:r>
    </w:p>
    <w:p w14:paraId="6379AF52" w14:textId="4E47CBFB" w:rsidR="002267AA" w:rsidRPr="00184627" w:rsidRDefault="002267AA" w:rsidP="00E61B2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Cerclage des palettes</w:t>
      </w:r>
    </w:p>
    <w:p w14:paraId="22D2B2E9" w14:textId="119EFA52" w:rsidR="00E61B2A" w:rsidRPr="00184627" w:rsidRDefault="00063C2C" w:rsidP="00E61B2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Nettoyage du matériel et du poste de travail</w:t>
      </w:r>
    </w:p>
    <w:p w14:paraId="1AF5E320" w14:textId="77777777" w:rsidR="00063C2C" w:rsidRDefault="00063C2C" w:rsidP="00FF6758">
      <w:pPr>
        <w:ind w:left="720"/>
        <w:rPr>
          <w:rFonts w:ascii="Calibri" w:hAnsi="Calibri"/>
          <w:sz w:val="22"/>
          <w:szCs w:val="22"/>
        </w:rPr>
      </w:pPr>
    </w:p>
    <w:p w14:paraId="6616F31A" w14:textId="77777777" w:rsidR="00063C2C" w:rsidRPr="00184627" w:rsidRDefault="00063C2C" w:rsidP="00FF6758">
      <w:pPr>
        <w:ind w:left="720"/>
        <w:rPr>
          <w:rFonts w:ascii="Calibri" w:hAnsi="Calibri"/>
          <w:sz w:val="22"/>
          <w:szCs w:val="22"/>
        </w:rPr>
      </w:pPr>
    </w:p>
    <w:p w14:paraId="576A5CFF" w14:textId="77777777" w:rsidR="00E61B2A" w:rsidRDefault="00FF6758" w:rsidP="008C7F1B">
      <w:pPr>
        <w:spacing w:after="24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Polyvalent, vous participez aux différents chantiers de manutention </w:t>
      </w:r>
      <w:r w:rsidR="00770521">
        <w:rPr>
          <w:rFonts w:ascii="Calibri" w:hAnsi="Calibri"/>
          <w:sz w:val="22"/>
          <w:szCs w:val="22"/>
        </w:rPr>
        <w:t xml:space="preserve">et de conditionnement de l’entreprise en fonction de la charge de travail. </w:t>
      </w:r>
    </w:p>
    <w:p w14:paraId="267E8997" w14:textId="77777777" w:rsidR="00E61B2A" w:rsidRPr="00184627" w:rsidRDefault="00E61B2A" w:rsidP="00E61B2A">
      <w:pPr>
        <w:rPr>
          <w:rFonts w:ascii="Calibri" w:hAnsi="Calibri"/>
          <w:sz w:val="22"/>
          <w:szCs w:val="22"/>
        </w:rPr>
      </w:pPr>
    </w:p>
    <w:p w14:paraId="5F712F5C" w14:textId="77777777" w:rsidR="00E61B2A" w:rsidRPr="00184627" w:rsidRDefault="00E61B2A" w:rsidP="00E61B2A">
      <w:pPr>
        <w:rPr>
          <w:rFonts w:ascii="Calibri" w:hAnsi="Calibri"/>
          <w:sz w:val="22"/>
          <w:szCs w:val="22"/>
        </w:rPr>
      </w:pPr>
    </w:p>
    <w:p w14:paraId="1432BD88" w14:textId="77777777" w:rsidR="00E61B2A" w:rsidRPr="00B268A5" w:rsidRDefault="00E61B2A" w:rsidP="00E61B2A">
      <w:pPr>
        <w:rPr>
          <w:rFonts w:ascii="Calibri" w:hAnsi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8A5">
        <w:rPr>
          <w:rFonts w:ascii="Calibri" w:hAnsi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B. QUALITES ET APTITUDES </w:t>
      </w:r>
      <w:r>
        <w:rPr>
          <w:rFonts w:ascii="Calibri" w:hAnsi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REQUISES</w:t>
      </w:r>
    </w:p>
    <w:p w14:paraId="799DCD77" w14:textId="77777777" w:rsidR="00E61B2A" w:rsidRDefault="00E61B2A" w:rsidP="00E61B2A">
      <w:pPr>
        <w:rPr>
          <w:rFonts w:ascii="Calibri" w:hAnsi="Calibri"/>
          <w:sz w:val="22"/>
          <w:szCs w:val="22"/>
        </w:rPr>
      </w:pPr>
    </w:p>
    <w:p w14:paraId="76B286B9" w14:textId="19791A4B" w:rsidR="00770521" w:rsidRDefault="0046114B" w:rsidP="00063C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Rigoureux et dynamique, vous avez idéalement une expérience de travail dans le domaine des fruits et légumes. </w:t>
      </w:r>
    </w:p>
    <w:p w14:paraId="39E76AEF" w14:textId="77777777" w:rsidR="00770521" w:rsidRDefault="00770521" w:rsidP="00E61B2A">
      <w:pPr>
        <w:rPr>
          <w:rFonts w:ascii="Calibri" w:hAnsi="Calibri"/>
          <w:sz w:val="22"/>
          <w:szCs w:val="22"/>
        </w:rPr>
      </w:pPr>
    </w:p>
    <w:p w14:paraId="7DFE12E2" w14:textId="77777777" w:rsidR="00D23869" w:rsidRPr="00184627" w:rsidRDefault="00D23869" w:rsidP="00E61B2A">
      <w:pPr>
        <w:rPr>
          <w:rFonts w:ascii="Calibri" w:hAnsi="Calibri"/>
          <w:sz w:val="22"/>
          <w:szCs w:val="22"/>
        </w:rPr>
      </w:pPr>
    </w:p>
    <w:p w14:paraId="172773EC" w14:textId="77777777" w:rsidR="00E61B2A" w:rsidRPr="00D23869" w:rsidRDefault="00770521" w:rsidP="00E61B2A">
      <w:pPr>
        <w:jc w:val="both"/>
        <w:rPr>
          <w:rFonts w:ascii="Calibri" w:hAnsi="Calibri"/>
          <w:b/>
          <w:sz w:val="22"/>
          <w:szCs w:val="22"/>
        </w:rPr>
      </w:pPr>
      <w:r w:rsidRPr="00D23869">
        <w:rPr>
          <w:rFonts w:ascii="Calibri" w:hAnsi="Calibri"/>
          <w:b/>
          <w:sz w:val="22"/>
          <w:szCs w:val="22"/>
        </w:rPr>
        <w:t xml:space="preserve">Poste basé à </w:t>
      </w:r>
      <w:proofErr w:type="spellStart"/>
      <w:r w:rsidRPr="00D23869">
        <w:rPr>
          <w:rFonts w:ascii="Calibri" w:hAnsi="Calibri"/>
          <w:b/>
          <w:sz w:val="22"/>
          <w:szCs w:val="22"/>
        </w:rPr>
        <w:t>Senas</w:t>
      </w:r>
      <w:proofErr w:type="spellEnd"/>
      <w:r w:rsidRPr="00D23869">
        <w:rPr>
          <w:rFonts w:ascii="Calibri" w:hAnsi="Calibri"/>
          <w:b/>
          <w:sz w:val="22"/>
          <w:szCs w:val="22"/>
        </w:rPr>
        <w:t xml:space="preserve">. </w:t>
      </w:r>
    </w:p>
    <w:p w14:paraId="5F96D61C" w14:textId="31799F9C" w:rsidR="00DE4F17" w:rsidRPr="00D23869" w:rsidRDefault="00DE4F17" w:rsidP="00E61B2A">
      <w:pPr>
        <w:jc w:val="both"/>
        <w:rPr>
          <w:rFonts w:ascii="Calibri" w:hAnsi="Calibri"/>
          <w:b/>
          <w:sz w:val="22"/>
          <w:szCs w:val="22"/>
        </w:rPr>
      </w:pPr>
      <w:r w:rsidRPr="00D23869">
        <w:rPr>
          <w:rFonts w:ascii="Calibri" w:hAnsi="Calibri"/>
          <w:b/>
          <w:sz w:val="22"/>
          <w:szCs w:val="22"/>
        </w:rPr>
        <w:t>T</w:t>
      </w:r>
      <w:r w:rsidR="00794372">
        <w:rPr>
          <w:rFonts w:ascii="Calibri" w:hAnsi="Calibri"/>
          <w:b/>
          <w:sz w:val="22"/>
          <w:szCs w:val="22"/>
        </w:rPr>
        <w:t>ravail du lundi au samedi.</w:t>
      </w:r>
    </w:p>
    <w:p w14:paraId="0F7A9856" w14:textId="1CB762AD" w:rsidR="00842C7F" w:rsidRPr="00842C7F" w:rsidRDefault="00063C2C" w:rsidP="00842C7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Rémunération : SMIC</w:t>
      </w:r>
    </w:p>
    <w:p w14:paraId="6D32DEFA" w14:textId="77777777" w:rsidR="000E130A" w:rsidRDefault="000E130A" w:rsidP="00E61B2A">
      <w:pPr>
        <w:jc w:val="both"/>
        <w:rPr>
          <w:rFonts w:ascii="Calibri" w:hAnsi="Calibri"/>
          <w:b/>
          <w:sz w:val="22"/>
          <w:szCs w:val="22"/>
        </w:rPr>
      </w:pPr>
    </w:p>
    <w:p w14:paraId="42515AD8" w14:textId="77777777" w:rsidR="00063C2C" w:rsidRDefault="00063C2C" w:rsidP="00E61B2A">
      <w:pPr>
        <w:jc w:val="both"/>
        <w:rPr>
          <w:rFonts w:ascii="Calibri" w:hAnsi="Calibri"/>
          <w:b/>
          <w:sz w:val="22"/>
          <w:szCs w:val="22"/>
        </w:rPr>
      </w:pPr>
    </w:p>
    <w:p w14:paraId="4616DBB2" w14:textId="77777777" w:rsidR="00063C2C" w:rsidRDefault="00063C2C" w:rsidP="00E61B2A">
      <w:pPr>
        <w:jc w:val="both"/>
        <w:rPr>
          <w:rFonts w:ascii="Calibri" w:hAnsi="Calibri"/>
          <w:b/>
          <w:sz w:val="22"/>
          <w:szCs w:val="22"/>
        </w:rPr>
      </w:pPr>
    </w:p>
    <w:p w14:paraId="3BAB2364" w14:textId="77777777" w:rsidR="007B637D" w:rsidRDefault="007B637D" w:rsidP="00E61B2A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6DB7D5AA" w14:textId="77777777" w:rsidR="00347199" w:rsidRDefault="00347199" w:rsidP="00E61B2A">
      <w:pPr>
        <w:jc w:val="both"/>
        <w:rPr>
          <w:rFonts w:ascii="Calibri" w:hAnsi="Calibri"/>
          <w:b/>
          <w:sz w:val="22"/>
          <w:szCs w:val="22"/>
        </w:rPr>
      </w:pPr>
    </w:p>
    <w:p w14:paraId="722CB590" w14:textId="77777777" w:rsidR="00347199" w:rsidRPr="00347199" w:rsidRDefault="00347199" w:rsidP="00BF15C7">
      <w:pPr>
        <w:jc w:val="center"/>
        <w:rPr>
          <w:rFonts w:ascii="Calibri" w:hAnsi="Calibri"/>
          <w:sz w:val="22"/>
          <w:szCs w:val="22"/>
        </w:rPr>
      </w:pPr>
      <w:r w:rsidRPr="00347199">
        <w:rPr>
          <w:rFonts w:ascii="Calibri" w:hAnsi="Calibri"/>
          <w:sz w:val="22"/>
          <w:szCs w:val="22"/>
          <w:u w:val="single"/>
        </w:rPr>
        <w:t>Contact :</w:t>
      </w:r>
      <w:r w:rsidRPr="00347199">
        <w:rPr>
          <w:rFonts w:ascii="Calibri" w:hAnsi="Calibri"/>
          <w:sz w:val="22"/>
          <w:szCs w:val="22"/>
        </w:rPr>
        <w:t xml:space="preserve"> Mathilde MAILLIEZ</w:t>
      </w:r>
    </w:p>
    <w:p w14:paraId="383E500C" w14:textId="77777777" w:rsidR="00347199" w:rsidRPr="00347199" w:rsidRDefault="00347199" w:rsidP="00BF15C7">
      <w:pPr>
        <w:jc w:val="center"/>
        <w:rPr>
          <w:rFonts w:ascii="Calibri" w:hAnsi="Calibri"/>
          <w:sz w:val="22"/>
          <w:szCs w:val="22"/>
        </w:rPr>
      </w:pPr>
      <w:r w:rsidRPr="00347199">
        <w:rPr>
          <w:rFonts w:ascii="Calibri" w:hAnsi="Calibri"/>
          <w:sz w:val="22"/>
          <w:szCs w:val="22"/>
        </w:rPr>
        <w:t>FERRIER SAS – 3400 CHEMIN DONNE – 13560 SENAS – 04 90 59 29 64</w:t>
      </w:r>
    </w:p>
    <w:p w14:paraId="4991A437" w14:textId="1C6AC866" w:rsidR="00347199" w:rsidRPr="00347199" w:rsidRDefault="00347199" w:rsidP="00BF15C7">
      <w:pPr>
        <w:jc w:val="center"/>
      </w:pPr>
      <w:r w:rsidRPr="00347199">
        <w:rPr>
          <w:rFonts w:ascii="Calibri" w:hAnsi="Calibri"/>
          <w:sz w:val="22"/>
          <w:szCs w:val="22"/>
        </w:rPr>
        <w:t xml:space="preserve">– </w:t>
      </w:r>
      <w:hyperlink r:id="rId8" w:history="1">
        <w:r w:rsidRPr="00347199">
          <w:rPr>
            <w:rFonts w:ascii="Calibri" w:hAnsi="Calibri"/>
            <w:color w:val="0000FF"/>
            <w:sz w:val="22"/>
            <w:szCs w:val="22"/>
            <w:u w:val="single"/>
          </w:rPr>
          <w:t>recrutement@ferrier.fr</w:t>
        </w:r>
      </w:hyperlink>
      <w:r w:rsidRPr="00347199">
        <w:rPr>
          <w:rFonts w:ascii="Calibri" w:hAnsi="Calibri"/>
          <w:sz w:val="22"/>
          <w:szCs w:val="22"/>
        </w:rPr>
        <w:t xml:space="preserve"> – </w:t>
      </w:r>
      <w:r w:rsidRPr="00347199">
        <w:rPr>
          <w:rFonts w:ascii="Calibri" w:hAnsi="Calibri"/>
          <w:b/>
          <w:sz w:val="22"/>
          <w:szCs w:val="22"/>
        </w:rPr>
        <w:t>www.ferrier.fr</w:t>
      </w:r>
    </w:p>
    <w:p w14:paraId="408CBC9D" w14:textId="77777777" w:rsidR="00347199" w:rsidRPr="00C120D9" w:rsidRDefault="00347199" w:rsidP="00E61B2A">
      <w:pPr>
        <w:jc w:val="both"/>
        <w:rPr>
          <w:rFonts w:ascii="Calibri" w:hAnsi="Calibri"/>
          <w:b/>
          <w:sz w:val="22"/>
          <w:szCs w:val="22"/>
        </w:rPr>
      </w:pPr>
    </w:p>
    <w:sectPr w:rsidR="00347199" w:rsidRPr="00C120D9" w:rsidSect="00DB3820">
      <w:footerReference w:type="default" r:id="rId9"/>
      <w:pgSz w:w="11906" w:h="16838"/>
      <w:pgMar w:top="992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AF4C1" w14:textId="77777777" w:rsidR="007301F9" w:rsidRDefault="007301F9">
      <w:r>
        <w:separator/>
      </w:r>
    </w:p>
  </w:endnote>
  <w:endnote w:type="continuationSeparator" w:id="0">
    <w:p w14:paraId="54D5EF00" w14:textId="77777777" w:rsidR="007301F9" w:rsidRDefault="0073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64CD" w14:textId="77777777" w:rsidR="00A24BE0" w:rsidRPr="008C471D" w:rsidRDefault="00A24BE0" w:rsidP="008C471D">
    <w:pPr>
      <w:pStyle w:val="Pieddepage"/>
      <w:jc w:val="center"/>
      <w:rPr>
        <w:rFonts w:ascii="Garamond" w:hAnsi="Garamond"/>
        <w:i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B115" w14:textId="77777777" w:rsidR="007301F9" w:rsidRDefault="007301F9">
      <w:r>
        <w:separator/>
      </w:r>
    </w:p>
  </w:footnote>
  <w:footnote w:type="continuationSeparator" w:id="0">
    <w:p w14:paraId="21B3814E" w14:textId="77777777" w:rsidR="007301F9" w:rsidRDefault="0073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2F7"/>
    <w:multiLevelType w:val="hybridMultilevel"/>
    <w:tmpl w:val="7A42C8EA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43C"/>
    <w:multiLevelType w:val="hybridMultilevel"/>
    <w:tmpl w:val="DE4CA04E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4F5"/>
    <w:multiLevelType w:val="hybridMultilevel"/>
    <w:tmpl w:val="82E032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10C2"/>
    <w:multiLevelType w:val="hybridMultilevel"/>
    <w:tmpl w:val="DD1E4A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2441"/>
    <w:multiLevelType w:val="hybridMultilevel"/>
    <w:tmpl w:val="FF9C8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04A0B"/>
    <w:multiLevelType w:val="hybridMultilevel"/>
    <w:tmpl w:val="053411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3D44"/>
    <w:multiLevelType w:val="hybridMultilevel"/>
    <w:tmpl w:val="4E3E0AE6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654F"/>
    <w:multiLevelType w:val="hybridMultilevel"/>
    <w:tmpl w:val="B516AB76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69B"/>
    <w:multiLevelType w:val="hybridMultilevel"/>
    <w:tmpl w:val="5282A98C"/>
    <w:lvl w:ilvl="0" w:tplc="E6B8D51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C6DFD"/>
    <w:multiLevelType w:val="hybridMultilevel"/>
    <w:tmpl w:val="A71C9076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6EAB"/>
    <w:multiLevelType w:val="hybridMultilevel"/>
    <w:tmpl w:val="4DD8AC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D03"/>
    <w:multiLevelType w:val="hybridMultilevel"/>
    <w:tmpl w:val="17AEF05A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0797"/>
    <w:multiLevelType w:val="hybridMultilevel"/>
    <w:tmpl w:val="DCBA495C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C06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F176E8"/>
    <w:multiLevelType w:val="hybridMultilevel"/>
    <w:tmpl w:val="0B02BD0E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00835"/>
    <w:multiLevelType w:val="hybridMultilevel"/>
    <w:tmpl w:val="669E3DAA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C0E0B"/>
    <w:multiLevelType w:val="hybridMultilevel"/>
    <w:tmpl w:val="BF0A5F2A"/>
    <w:lvl w:ilvl="0" w:tplc="E47E7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C58F3"/>
    <w:multiLevelType w:val="hybridMultilevel"/>
    <w:tmpl w:val="1E90DE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05D02"/>
    <w:multiLevelType w:val="hybridMultilevel"/>
    <w:tmpl w:val="308264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61568"/>
    <w:multiLevelType w:val="hybridMultilevel"/>
    <w:tmpl w:val="F0B4BA8A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94E54"/>
    <w:multiLevelType w:val="hybridMultilevel"/>
    <w:tmpl w:val="1FD819D2"/>
    <w:lvl w:ilvl="0" w:tplc="B958D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B6F4C"/>
    <w:multiLevelType w:val="hybridMultilevel"/>
    <w:tmpl w:val="0C046020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863C9"/>
    <w:multiLevelType w:val="hybridMultilevel"/>
    <w:tmpl w:val="C46E376A"/>
    <w:lvl w:ilvl="0" w:tplc="E6B8D51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C25740"/>
    <w:multiLevelType w:val="hybridMultilevel"/>
    <w:tmpl w:val="E0D259E0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D7C9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A7D014D"/>
    <w:multiLevelType w:val="hybridMultilevel"/>
    <w:tmpl w:val="2DD0EBEE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F7E45"/>
    <w:multiLevelType w:val="hybridMultilevel"/>
    <w:tmpl w:val="8E3899A8"/>
    <w:lvl w:ilvl="0" w:tplc="024EB8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30E92"/>
    <w:multiLevelType w:val="hybridMultilevel"/>
    <w:tmpl w:val="B7D630AE"/>
    <w:lvl w:ilvl="0" w:tplc="98D48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E774C1"/>
    <w:multiLevelType w:val="hybridMultilevel"/>
    <w:tmpl w:val="A21CB7A8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C3524"/>
    <w:multiLevelType w:val="hybridMultilevel"/>
    <w:tmpl w:val="B590E176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A570B"/>
    <w:multiLevelType w:val="hybridMultilevel"/>
    <w:tmpl w:val="05527390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3690C"/>
    <w:multiLevelType w:val="hybridMultilevel"/>
    <w:tmpl w:val="D9DEAC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1FA3"/>
    <w:multiLevelType w:val="hybridMultilevel"/>
    <w:tmpl w:val="F39C3748"/>
    <w:lvl w:ilvl="0" w:tplc="E6B8D51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15"/>
  </w:num>
  <w:num w:numId="5">
    <w:abstractNumId w:val="1"/>
  </w:num>
  <w:num w:numId="6">
    <w:abstractNumId w:val="26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31"/>
  </w:num>
  <w:num w:numId="13">
    <w:abstractNumId w:val="12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23"/>
  </w:num>
  <w:num w:numId="19">
    <w:abstractNumId w:val="7"/>
  </w:num>
  <w:num w:numId="20">
    <w:abstractNumId w:val="29"/>
  </w:num>
  <w:num w:numId="21">
    <w:abstractNumId w:val="6"/>
  </w:num>
  <w:num w:numId="22">
    <w:abstractNumId w:val="18"/>
  </w:num>
  <w:num w:numId="23">
    <w:abstractNumId w:val="14"/>
  </w:num>
  <w:num w:numId="24">
    <w:abstractNumId w:val="5"/>
  </w:num>
  <w:num w:numId="25">
    <w:abstractNumId w:val="27"/>
  </w:num>
  <w:num w:numId="26">
    <w:abstractNumId w:val="22"/>
  </w:num>
  <w:num w:numId="27">
    <w:abstractNumId w:val="8"/>
  </w:num>
  <w:num w:numId="28">
    <w:abstractNumId w:val="32"/>
  </w:num>
  <w:num w:numId="29">
    <w:abstractNumId w:val="19"/>
  </w:num>
  <w:num w:numId="30">
    <w:abstractNumId w:val="30"/>
  </w:num>
  <w:num w:numId="31">
    <w:abstractNumId w:val="9"/>
  </w:num>
  <w:num w:numId="32">
    <w:abstractNumId w:val="13"/>
  </w:num>
  <w:num w:numId="3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06"/>
    <w:rsid w:val="00063C2C"/>
    <w:rsid w:val="00086076"/>
    <w:rsid w:val="000A5558"/>
    <w:rsid w:val="000B485E"/>
    <w:rsid w:val="000C53BA"/>
    <w:rsid w:val="000D5936"/>
    <w:rsid w:val="000E130A"/>
    <w:rsid w:val="00117E67"/>
    <w:rsid w:val="0014111C"/>
    <w:rsid w:val="001473E2"/>
    <w:rsid w:val="00184224"/>
    <w:rsid w:val="00184627"/>
    <w:rsid w:val="001B097F"/>
    <w:rsid w:val="001C7752"/>
    <w:rsid w:val="001F201C"/>
    <w:rsid w:val="00225290"/>
    <w:rsid w:val="002267AA"/>
    <w:rsid w:val="002522B5"/>
    <w:rsid w:val="0027098A"/>
    <w:rsid w:val="00291E12"/>
    <w:rsid w:val="003106BB"/>
    <w:rsid w:val="00347199"/>
    <w:rsid w:val="00354A04"/>
    <w:rsid w:val="0038162B"/>
    <w:rsid w:val="003905BC"/>
    <w:rsid w:val="003A5055"/>
    <w:rsid w:val="003B7FEE"/>
    <w:rsid w:val="003D3EAA"/>
    <w:rsid w:val="00417BBF"/>
    <w:rsid w:val="0045251D"/>
    <w:rsid w:val="0046114B"/>
    <w:rsid w:val="00476143"/>
    <w:rsid w:val="004A2985"/>
    <w:rsid w:val="004F2C3A"/>
    <w:rsid w:val="005066B8"/>
    <w:rsid w:val="00545F7E"/>
    <w:rsid w:val="00566B5F"/>
    <w:rsid w:val="00597FB4"/>
    <w:rsid w:val="005E1976"/>
    <w:rsid w:val="0061645A"/>
    <w:rsid w:val="0061776A"/>
    <w:rsid w:val="006B5E74"/>
    <w:rsid w:val="006C34A0"/>
    <w:rsid w:val="006F41EE"/>
    <w:rsid w:val="007301F9"/>
    <w:rsid w:val="00751B4E"/>
    <w:rsid w:val="00770521"/>
    <w:rsid w:val="007831F6"/>
    <w:rsid w:val="00794372"/>
    <w:rsid w:val="007A4037"/>
    <w:rsid w:val="007A7423"/>
    <w:rsid w:val="007B637D"/>
    <w:rsid w:val="00820315"/>
    <w:rsid w:val="00842C7F"/>
    <w:rsid w:val="00884BCF"/>
    <w:rsid w:val="00890710"/>
    <w:rsid w:val="008911F9"/>
    <w:rsid w:val="008C1D06"/>
    <w:rsid w:val="008C2244"/>
    <w:rsid w:val="008C471D"/>
    <w:rsid w:val="008C7F1B"/>
    <w:rsid w:val="008F06CD"/>
    <w:rsid w:val="009550F1"/>
    <w:rsid w:val="00986E25"/>
    <w:rsid w:val="009A5952"/>
    <w:rsid w:val="009A633C"/>
    <w:rsid w:val="009B0314"/>
    <w:rsid w:val="009D7537"/>
    <w:rsid w:val="00A24BE0"/>
    <w:rsid w:val="00AB7AB1"/>
    <w:rsid w:val="00AC4FC7"/>
    <w:rsid w:val="00B052E5"/>
    <w:rsid w:val="00B14A22"/>
    <w:rsid w:val="00B17DD9"/>
    <w:rsid w:val="00B268A5"/>
    <w:rsid w:val="00B33B29"/>
    <w:rsid w:val="00B344A4"/>
    <w:rsid w:val="00B53A13"/>
    <w:rsid w:val="00B7298A"/>
    <w:rsid w:val="00B7672B"/>
    <w:rsid w:val="00B91080"/>
    <w:rsid w:val="00BF15C7"/>
    <w:rsid w:val="00C07BFA"/>
    <w:rsid w:val="00C120D9"/>
    <w:rsid w:val="00C37C7E"/>
    <w:rsid w:val="00C63D96"/>
    <w:rsid w:val="00C94B76"/>
    <w:rsid w:val="00CC1EF6"/>
    <w:rsid w:val="00CF1B22"/>
    <w:rsid w:val="00D23869"/>
    <w:rsid w:val="00D27BD6"/>
    <w:rsid w:val="00D3000C"/>
    <w:rsid w:val="00D3108C"/>
    <w:rsid w:val="00D368D3"/>
    <w:rsid w:val="00D73A3E"/>
    <w:rsid w:val="00D77F27"/>
    <w:rsid w:val="00DB3820"/>
    <w:rsid w:val="00DC7432"/>
    <w:rsid w:val="00DD1900"/>
    <w:rsid w:val="00DE4F17"/>
    <w:rsid w:val="00E0183E"/>
    <w:rsid w:val="00E61A1F"/>
    <w:rsid w:val="00E61B2A"/>
    <w:rsid w:val="00E9258D"/>
    <w:rsid w:val="00EA7212"/>
    <w:rsid w:val="00EB2435"/>
    <w:rsid w:val="00F87252"/>
    <w:rsid w:val="00F91BA4"/>
    <w:rsid w:val="00FB127C"/>
    <w:rsid w:val="00FD4D69"/>
    <w:rsid w:val="00FF09AF"/>
    <w:rsid w:val="00FF5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D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A5"/>
  </w:style>
  <w:style w:type="paragraph" w:styleId="Titre1">
    <w:name w:val="heading 1"/>
    <w:basedOn w:val="Normal"/>
    <w:next w:val="Normal"/>
    <w:qFormat/>
    <w:pPr>
      <w:keepNext/>
      <w:ind w:firstLine="360"/>
      <w:jc w:val="both"/>
      <w:outlineLvl w:val="0"/>
    </w:pPr>
    <w:rPr>
      <w:rFonts w:ascii="Garamond" w:hAnsi="Garamond"/>
      <w:b/>
      <w:bCs/>
      <w:color w:val="0000F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  <w:bCs/>
      <w:color w:val="0000F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shd w:val="pct20" w:color="auto" w:fill="auto"/>
      <w:jc w:val="center"/>
      <w:outlineLvl w:val="2"/>
    </w:pPr>
    <w:rPr>
      <w:rFonts w:ascii="Garamond" w:hAnsi="Garamond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rFonts w:ascii="Garamond" w:hAnsi="Garamond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Garamond" w:hAnsi="Garamond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B09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423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725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87252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52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A5"/>
  </w:style>
  <w:style w:type="paragraph" w:styleId="Titre1">
    <w:name w:val="heading 1"/>
    <w:basedOn w:val="Normal"/>
    <w:next w:val="Normal"/>
    <w:qFormat/>
    <w:pPr>
      <w:keepNext/>
      <w:ind w:firstLine="360"/>
      <w:jc w:val="both"/>
      <w:outlineLvl w:val="0"/>
    </w:pPr>
    <w:rPr>
      <w:rFonts w:ascii="Garamond" w:hAnsi="Garamond"/>
      <w:b/>
      <w:bCs/>
      <w:color w:val="0000F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/>
      <w:b/>
      <w:bCs/>
      <w:color w:val="0000F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shd w:val="pct20" w:color="auto" w:fill="auto"/>
      <w:jc w:val="center"/>
      <w:outlineLvl w:val="2"/>
    </w:pPr>
    <w:rPr>
      <w:rFonts w:ascii="Garamond" w:hAnsi="Garamond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rFonts w:ascii="Garamond" w:hAnsi="Garamond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Garamond" w:hAnsi="Garamond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B09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423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725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87252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5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16">
          <w:marLeft w:val="0"/>
          <w:marRight w:val="0"/>
          <w:marTop w:val="0"/>
          <w:marBottom w:val="0"/>
          <w:divBdr>
            <w:top w:val="single" w:sz="6" w:space="0" w:color="3D791F"/>
            <w:left w:val="single" w:sz="6" w:space="0" w:color="3D791F"/>
            <w:bottom w:val="single" w:sz="6" w:space="0" w:color="3D791F"/>
            <w:right w:val="single" w:sz="6" w:space="0" w:color="3D791F"/>
          </w:divBdr>
          <w:divsChild>
            <w:div w:id="1787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190">
              <w:marLeft w:val="2853"/>
              <w:marRight w:val="33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ferrie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 : RVOT-07015</vt:lpstr>
    </vt:vector>
  </TitlesOfParts>
  <Company/>
  <LinksUpToDate>false</LinksUpToDate>
  <CharactersWithSpaces>1495</CharactersWithSpaces>
  <SharedDoc>false</SharedDoc>
  <HLinks>
    <vt:vector size="12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http://vegetable.blogspirit.com/media/00/00/4160350123.jpg</vt:lpwstr>
      </vt:variant>
      <vt:variant>
        <vt:lpwstr/>
      </vt:variant>
      <vt:variant>
        <vt:i4>7209075</vt:i4>
      </vt:variant>
      <vt:variant>
        <vt:i4>8561</vt:i4>
      </vt:variant>
      <vt:variant>
        <vt:i4>1026</vt:i4>
      </vt:variant>
      <vt:variant>
        <vt:i4>4</vt:i4>
      </vt:variant>
      <vt:variant>
        <vt:lpwstr>http://vegetable.blogspirit.com/media/00/00/4160350123.jpg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 : RVOT-07015</dc:title>
  <dc:creator>PALMER</dc:creator>
  <cp:lastModifiedBy>achat luberon</cp:lastModifiedBy>
  <cp:revision>2</cp:revision>
  <cp:lastPrinted>2017-09-25T15:22:00Z</cp:lastPrinted>
  <dcterms:created xsi:type="dcterms:W3CDTF">2017-12-29T07:54:00Z</dcterms:created>
  <dcterms:modified xsi:type="dcterms:W3CDTF">2017-12-29T07:54:00Z</dcterms:modified>
</cp:coreProperties>
</file>